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-914396</wp:posOffset>
            </wp:positionH>
            <wp:positionV relativeFrom="paragraph">
              <wp:posOffset>-921598</wp:posOffset>
            </wp:positionV>
            <wp:extent cx="2042610" cy="2643392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2610" cy="26433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Quarterly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Saturday, May 16, 2026 – 9:00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Site:  3526 Springside Drive</w:t>
      </w:r>
    </w:p>
    <w:p w:rsidR="00000000" w:rsidDel="00000000" w:rsidP="00000000" w:rsidRDefault="00000000" w:rsidRPr="00000000" w14:paraId="00000006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 (9:07am)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Opening Reflection - Prayer Travis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Reading of Minutes - Julia Rollins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Treasurers Report - Ryan Nietzy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Bank acct balance $15,307.86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HYS $3,542.71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Dues collection via web site working well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Membership update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YTD Dues income $17,869.03 – still short of our goal by $6180.97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Various donations collected $1635.27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Block captains provided membership tracker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Current members - 60 @  $250, 28 @ $100 - total 88; goal is 150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Committee Reports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Beautification - Deb Brunson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Cleanup needed!! 2 clean-ups occurred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April - Volunteer clean-up at pool in April - great job!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- Volunteer clean up inside pool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 projects: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Create installation at pool as potted plants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front of tennis court, pot donation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Biggest – Finesse entrance clean-up; lack of maintenance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Soliciting volunteer to install lights at Spring Valley Entrtance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line="240" w:lineRule="auto"/>
        <w:ind w:left="32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Deb Brunson - yard of the month signs aged out; block capt coordinator Mr. Beasley got some additional signs painted - went from 2 to 5 signs that can be used! 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after="0" w:line="240" w:lineRule="auto"/>
        <w:ind w:left="32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Extra bricks requested for Finesse project – will ask for bricks later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Fundraisers - Selena Appleberry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Yard Sale - 11 houses participated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Suggestion to consider yard sale at pool; central location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$233.53 earned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Hospitality - Vania Strange / Dallas Campbell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Solicited names - $25 to graduates and anyone to acknowledge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Distributed 3 get well, 1 sympathy, 2026 graduation cards pending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March 6th - Get Well card - Angela Stinson Adams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March 31 Sympathy card - Ruby Clark family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April 29th Get Well card - Kay Jakes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5th Get Well card -  Aisha York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Pool Committee - Travis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Goal pool opening May 23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Soliciting members for pool committee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Requirements: Opening/closing pool, bathroom maintenance, assist with cabana reservations – no chemical maintenance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Pool audit pending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Code Enforcement -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Unfinished Business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Website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up and running -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springvalleytogether.com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robust - dues, donations, calendar events, etc – encouragement to visit the web site!!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Pool Opening &amp; Repair assessment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Opening May 23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Repair assessment in progress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Electrical is primary area of concern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Fuse box in pump house replaced – completely new system – no more power shortages!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Phased approach to electrical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Phase 1 - pump house up to code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Phase 2 - separate lights from fans, wiring for plugs, wiring for electronic gate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5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need to be broken into 2 phases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5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End of season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Pool roof , pump house roof, bathroom roof - $40k estimate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Fence repair - $3k estimate for 5 broken posts to be repaired; new fence $30k estimate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Electricity at the front entrance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GA Power - previous administration quote was 240 volts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Confirmed OK to use 120 volts 1 side $1700/2 sides $3700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Solar lights were stolen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Pickleball courts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concern with noise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Travis spoke w/ Ms, Payne and neighbor to courts – both OK with courts and possible noise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Painted lines: $650 for 1; $1100 for 2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Redo court estimate $28k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Board decided to table this project given other pending projects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Mr. Toliver – acknowledge Edwina Murphy - one of 1st families in community - Insignia Garden club was 1st committee - Civic Assoc. Established in 1974 at house of Porter Sanford (not 1960) - requested web site update accordingly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Pool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Repairs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Crack in seal around water valve in pool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Pipe fell out of hot water tank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Toilets clogged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$150 to repair all above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1st motor on pump #1 was burned out - installed w/o ground wire $533 to replace – total cost $1k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Pump #2 cracked (left us with no motors for pumps); pump rebuilt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spend $1250 for motor replaced and both motors installed properly with ground wire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Opening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American S Pool company will be used for maintenance - 2 x wk to care for pool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long term contract signed; can adjust if needed at any point; we have flexibility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Columbia Drive repaving initiative (Candi Payne)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Candi working w/ Mr. Toliver and other community members; emails have gone out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Biggest concern SPLOST money - our district didnt’get any funds allocated due to lack of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Where money is used to repave/fix certain streets neglected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March 5th mtg at Columbia High School - unsafe crosswalk - Commissioner and other leaders met 26 attended – none of the commissioners showed up. Isaac White showed up (Messiah’s team member)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March 12th - virtual mtg offered – community declined; preferred in-person mtg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Mtg had anyway - chart presented; ratings for our streets and reasonings for why we were’nt funded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4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Candi researched info provided…led to town hall in person at Copl April 27th, Commissioner Messiah, Police Chief , Roads and Maintentance all attended but only 7 community attendees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lot of discrepancies presented; corridor not being repaved – compared where IS being repaved 2 potholes vs 11 pot holes and sunken man holes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Did receive generic answers back …Candi advised she’d get with community and follow up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Since then pot holes on Columbia have been filled; but no repaved like Katie Kerr in comparison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Candi will advise Travis when next mtg is scheduled to help with participation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Candi spoke with person building units in the community; said he’s very open; encouraged others to share ideas do the same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Mr. Toliver – date of Town Hall mtg – a car hydroplaned on utility pole at Finesse; didn’t damage Spring Valley , Friday after at Spring Valley entrance power lost b/c light pole knocked down and trash can installed in 70’s 2017 replaced for $1k - requesting public safety be contacted to assist with paying to repair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5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SPLOST fund $200+ million 2017 - 2024 $490 million 2024 - 2023 – only 1 street addressed…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BBQ Fundraiser - Selena Apple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23 with pool opening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Pre-order plates for sale $13 - on web site; $15 on site day of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Menu: smoked chicken, green beans, potato salad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Donations welcomed and appreciated!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Pool opening pending inspection - BBQ will happen regardless!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Dues Structure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Open Discussion (15 min.)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Intended for 2027; based on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2025 119 paying members income = $24,050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2027 $100 increase for all members (to $200 and $350) – income = $35,950; all members have access to pool &amp; tennis courts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more tiers - all community are pool members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2028 - former $100 increase $75 to $275 - income = $38,800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2029 - all members to $350 - income = $41,650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$17,600 increase over 3 years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Candi -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Edwina - why pay $350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What’s the implementation schedule , what’s the contingency, will we take a vote?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Will vote in October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If approved in October, and identify reduction in membership, is there a contingency to revert? Travis/Ryan calculated how many $350 members needed to break even ( per Ryan - 80 members needed at $350 to break even with 2025 income; would be a 33% decrease in membership); $100 donation still welcomed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Miss Dew - Why doesn’t everyone pay $350 at the start?  Goal to ease $100 members’ increase but happy to implement immediately for all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Was there any consideration to offer payment plans? Yes - web site allows for incremental payments.  Block captains can collect.  2027 board will provide invoices quarterly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Candi - why not pay $200 if I’ve been paying $250? - Julia Rollins answered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Edwina - when is the last time that dues were raised? 3 years ago - Travis - we can not keep up with expenses at current dues ; can hopefully reduce requests for donations with increase.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Monica - Current community contributions far less than most communities with amenities; takes a lot to maintain community; other needs besides the pool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Travis solicited other suggestions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Ryan - reminder budget for 2026 has $4000 deficit – projection of expenses vs income was at a deficit; Spring Valley meetings often include requests to spend more money but we don’t have the “more money”; we need the money to accommodate the requests; how do we decrease expenses and increase income; trying to increase membership, evaluating where we are losing membership, Travis is calling ppl  — increased dues allows us to raise more money to put into the rest of the community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Deb - would like to see board consider 2027 - $100 to $250 to make members who pay $250 can feel better about it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Stacey - are we considering non-community members? Considering non-community pool members.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Anthony Wallen - lived in FL 20 years ago was $250 per month for access to pool &amp; tennis court; apartment buildings charge $500 - $750 per month, not year…..in comparison Spring Valley has a very nice community that can only get nicer by attending meetings Candi is talking about and contribute — can reflect 4 years from now and be proud.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Reminder - August mtg is another opportunity to discuss and comments, suggestions, etc. solicited to be sent to SVCA email address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Beautification Grant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Many messages Commissioner LaDena Bolt - Travis wrote to her office inquiring; no response.  No info on web site. Waiting for grant to open. Solicited community intel if available.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Worked with Deb Brunson - grant is written and ready to submit; awaiting opening of grant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Another GA Power grant that will be pursued also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Grants will cover front entrance electricity and beautification – and if able electricity at pool too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Will scope grant proposal amount based on grant parameters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Elections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October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Parliamentarian, vice president &amp; recording secretary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Anthony Wallen - will chair this transition — will be a full board chaired once complete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Nominating committee - Jesse Dubiosky, Mrs. Beasley, Anthony Wallen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Currently have candidates for each position, but encouraged to nominate and self-nominate community members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Closes 2 weeks before Aug 8th mtg (3rd week in July)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Send nominations to Anthony Wallen 954-415-0143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email@anthonywallen.com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Slate will be shared in July – will vote in October (will vote on dues as well)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Focused Donations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Pool repairs/upgrades ($1250 - funds spent)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this expense was not budgeted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Pump house roof repair ($675 - funds spent) - something fell 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 it, water leak caused rot, fascia boards outside bathrooms were rotting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Electrifying front entrance phase 1 ($3700 - funds not yet spent)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Will add targeted donation tiles on web site for easy donations toward preferred expenses; web site cc payments incur fee; zelle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hanging="18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Selena promoted web site directory sign up :-)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Voting May 19th - Snapfinger Elementary voting location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Upcoming events below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Miss Rose - more signage/visuals throughout the neighborhood to increase participation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Yard of the month - Joann Newby 3412 Springside Dr. &amp; Miss Swanson 3488 CrestKnoll Way, Mr. &amp; Mrs. Joi &amp; Marilyn Burgess 2327 Springside Way , Miss Colt 3465 Spring Run Drive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Travis - 285 closed on west side this weekend; plan accordingly!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Candi - Non profit performing arts - show on May 23rd at Southwest performing arts center -on New Hope Road - A Nod to Broadway - $15 tickets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 - 10:27am</w:t>
      </w:r>
    </w:p>
    <w:p w:rsidR="00000000" w:rsidDel="00000000" w:rsidP="00000000" w:rsidRDefault="00000000" w:rsidRPr="00000000" w14:paraId="000000A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rPr>
          <w:rFonts w:ascii="Akaya Kanadaka" w:cs="Akaya Kanadaka" w:eastAsia="Akaya Kanadaka" w:hAnsi="Akaya Kanadaka"/>
          <w:b w:val="1"/>
          <w:bCs w:val="1"/>
          <w:u w:val="single"/>
        </w:rPr>
      </w:pPr>
      <w:r w:rsidDel="00000000" w:rsidR="00000000" w:rsidRPr="00000000">
        <w:rPr>
          <w:rFonts w:ascii="Akaya Kanadaka" w:cs="Akaya Kanadaka" w:eastAsia="Akaya Kanadaka" w:hAnsi="Akaya Kanadaka"/>
          <w:b w:val="1"/>
          <w:bCs w:val="1"/>
          <w:u w:val="single"/>
          <w:rtl w:val="0"/>
        </w:rPr>
        <w:t xml:space="preserve">Upcoming Events</w:t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Akaya Kanadaka" w:cs="Akaya Kanadaka" w:eastAsia="Akaya Kanadaka" w:hAnsi="Akaya Kanadaka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23: 11am-3pm Pool Opening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23: 11am-3pm BBQ Sale</w:t>
      </w:r>
    </w:p>
    <w:p w:rsidR="00000000" w:rsidDel="00000000" w:rsidP="00000000" w:rsidRDefault="00000000" w:rsidRPr="00000000" w14:paraId="000000A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June 24: Wine Down Wednesday</w:t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July 29: Wine Down Wednesday</w:t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August 8: Quarterly Meeting</w:t>
      </w:r>
    </w:p>
    <w:p w:rsidR="00000000" w:rsidDel="00000000" w:rsidP="00000000" w:rsidRDefault="00000000" w:rsidRPr="00000000" w14:paraId="000000A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August 26: Wine Down Wednesday</w:t>
      </w:r>
    </w:p>
    <w:p w:rsidR="00000000" w:rsidDel="00000000" w:rsidP="00000000" w:rsidRDefault="00000000" w:rsidRPr="00000000" w14:paraId="000000AA">
      <w:pPr>
        <w:spacing w:after="0" w:line="240" w:lineRule="auto"/>
        <w:ind w:left="1350" w:hanging="135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September 12: Chastain in the Valley</w:t>
      </w:r>
    </w:p>
    <w:p w:rsidR="00000000" w:rsidDel="00000000" w:rsidP="00000000" w:rsidRDefault="00000000" w:rsidRPr="00000000" w14:paraId="000000AB">
      <w:pPr>
        <w:spacing w:after="0" w:line="240" w:lineRule="auto"/>
        <w:ind w:left="1350" w:hanging="135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October 10: Quarterly Meeting</w:t>
      </w:r>
    </w:p>
    <w:p w:rsidR="00000000" w:rsidDel="00000000" w:rsidP="00000000" w:rsidRDefault="00000000" w:rsidRPr="00000000" w14:paraId="000000A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November 7: Harvest Festival</w:t>
      </w:r>
    </w:p>
    <w:p w:rsidR="00000000" w:rsidDel="00000000" w:rsidP="00000000" w:rsidRDefault="00000000" w:rsidRPr="00000000" w14:paraId="000000AD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-707348</wp:posOffset>
            </wp:positionH>
            <wp:positionV relativeFrom="paragraph">
              <wp:posOffset>-851297</wp:posOffset>
            </wp:positionV>
            <wp:extent cx="1447200" cy="1872856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18728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E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d1d1d"/>
          <w:sz w:val="32"/>
          <w:szCs w:val="32"/>
          <w:u w:val="single"/>
          <w:rtl w:val="0"/>
        </w:rPr>
        <w:t xml:space="preserve">2027 Dues Structure proposal</w:t>
      </w:r>
    </w:p>
    <w:p w:rsidR="00000000" w:rsidDel="00000000" w:rsidP="00000000" w:rsidRDefault="00000000" w:rsidRPr="00000000" w14:paraId="000000B2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hd w:fill="ffffff" w:val="clear"/>
        <w:spacing w:after="0" w:line="240" w:lineRule="auto"/>
        <w:ind w:firstLine="7"/>
        <w:jc w:val="center"/>
        <w:rPr>
          <w:rFonts w:ascii="Times New Roman" w:cs="Times New Roman" w:eastAsia="Times New Roman" w:hAnsi="Times New Roman"/>
          <w:b w:val="1"/>
          <w:bCs w:val="1"/>
          <w:color w:val="1d1d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8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Based on 2025 membership participation of 119 paying members (38 Community and 81 Pool &amp; Community) for annual revenue of $24,050.</w:t>
      </w:r>
    </w:p>
    <w:p w:rsidR="00000000" w:rsidDel="00000000" w:rsidP="00000000" w:rsidRDefault="00000000" w:rsidRPr="00000000" w14:paraId="000000B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2027</w:t>
      </w:r>
    </w:p>
    <w:p w:rsidR="00000000" w:rsidDel="00000000" w:rsidP="00000000" w:rsidRDefault="00000000" w:rsidRPr="00000000" w14:paraId="000000B7">
      <w:pPr>
        <w:numPr>
          <w:ilvl w:val="0"/>
          <w:numId w:val="2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Community memberships increase from $100 to $200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1"/>
          <w:numId w:val="2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38 × $200 = $7,600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Pool &amp; Community memberships increase from $250 to $350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1"/>
          <w:numId w:val="2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81 × $350 = $28,350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Total Revenue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$35,950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Net Increase Over Current Revenue: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$11,900</w:t>
      </w:r>
    </w:p>
    <w:p w:rsidR="00000000" w:rsidDel="00000000" w:rsidP="00000000" w:rsidRDefault="00000000" w:rsidRPr="00000000" w14:paraId="000000B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2028</w:t>
      </w:r>
    </w:p>
    <w:p w:rsidR="00000000" w:rsidDel="00000000" w:rsidP="00000000" w:rsidRDefault="00000000" w:rsidRPr="00000000" w14:paraId="000000BE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Community memberships increase from $200 to $275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38 × $275 = $10,450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Pool &amp; Community memberships remain at $350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81 × $350 = $28,350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Total Revenue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$38,800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Additional Increase Over Prior Year: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$2,850</w:t>
      </w:r>
    </w:p>
    <w:p w:rsidR="00000000" w:rsidDel="00000000" w:rsidP="00000000" w:rsidRDefault="00000000" w:rsidRPr="00000000" w14:paraId="000000C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2029</w:t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Community memberships increase from $275 to $350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38 × $350 = $13,300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Pool &amp; Community memberships remain at $350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81 × $350 = $28,350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Total Revenue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: $41,650</w:t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Additional Increase Over Prior Year: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$2,850</w:t>
      </w:r>
    </w:p>
    <w:p w:rsidR="00000000" w:rsidDel="00000000" w:rsidP="00000000" w:rsidRDefault="00000000" w:rsidRPr="00000000" w14:paraId="000000C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 Year net increase: $17,600</w:t>
      </w:r>
    </w:p>
    <w:p w:rsidR="00000000" w:rsidDel="00000000" w:rsidP="00000000" w:rsidRDefault="00000000" w:rsidRPr="00000000" w14:paraId="000000C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 paying members are granted pool and tennis access starting in fiscal year 2027</w:t>
      </w:r>
    </w:p>
    <w:sectPr>
      <w:pgSz w:h="15840" w:w="12240" w:orient="portrait"/>
      <w:pgMar w:bottom="1296" w:top="1296" w:left="1296" w:right="12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Akaya Kanadaka">
    <w:embedRegular w:fontKey="{00000000-0000-0000-0000-000000000000}" r:id="rId1" w:subsetted="0"/>
  </w:font>
  <w:font w:name="Aptos"/>
  <w:font w:name="Play">
    <w:embedRegular w:fontKey="{00000000-0000-0000-0000-000000000000}" r:id="rId2" w:subsetted="0"/>
    <w:embedBold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hyperlink" Target="mailto:email@anthonywallen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://springvalleytogether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kayaKanadaka-regular.ttf"/><Relationship Id="rId2" Type="http://schemas.openxmlformats.org/officeDocument/2006/relationships/font" Target="fonts/Play-regular.ttf"/><Relationship Id="rId3" Type="http://schemas.openxmlformats.org/officeDocument/2006/relationships/font" Target="fonts/Play-bold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cXPorJL7ipRWUa8yXgalx4BBpA==">CgMxLjA4AHIhMVRXdGFlX1pDNmpBMEVJYkhEQmFoUVgzbEFHenRCbnRC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